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szCs w:val="24"/>
        </w:rPr>
        <w:fldChar w:fldCharType="begin"/>
      </w:r>
      <w:r w:rsidRPr="00D262C7">
        <w:rPr>
          <w:szCs w:val="24"/>
        </w:rPr>
        <w:instrText xml:space="preserve"> SEQ CHAPTER \h \r 1</w:instrText>
      </w:r>
      <w:r w:rsidRPr="00D262C7">
        <w:rPr>
          <w:szCs w:val="24"/>
        </w:rPr>
        <w:fldChar w:fldCharType="end"/>
      </w:r>
      <w:r w:rsidRPr="00D262C7">
        <w:rPr>
          <w:szCs w:val="24"/>
        </w:rPr>
        <w:t>Mr. Bazilewich</w:t>
      </w:r>
    </w:p>
    <w:p w:rsidR="00D262C7" w:rsidRPr="00D262C7" w:rsidRDefault="00D262C7" w:rsidP="00D262C7">
      <w:pPr>
        <w:widowControl w:val="0"/>
        <w:spacing w:line="235" w:lineRule="auto"/>
        <w:rPr>
          <w:sz w:val="28"/>
          <w:szCs w:val="28"/>
        </w:rPr>
      </w:pPr>
    </w:p>
    <w:p w:rsidR="00D262C7" w:rsidRPr="00D262C7" w:rsidRDefault="00D262C7" w:rsidP="00D262C7">
      <w:pPr>
        <w:widowControl w:val="0"/>
        <w:spacing w:line="235" w:lineRule="auto"/>
        <w:jc w:val="center"/>
        <w:rPr>
          <w:b/>
          <w:sz w:val="28"/>
          <w:szCs w:val="28"/>
          <w:u w:val="single"/>
        </w:rPr>
      </w:pPr>
      <w:r w:rsidRPr="00D262C7">
        <w:rPr>
          <w:b/>
          <w:sz w:val="28"/>
          <w:szCs w:val="28"/>
          <w:u w:val="single"/>
        </w:rPr>
        <w:t xml:space="preserve">English 9 </w:t>
      </w:r>
    </w:p>
    <w:p w:rsidR="00D262C7" w:rsidRPr="00D262C7" w:rsidRDefault="00D262C7" w:rsidP="00D262C7">
      <w:pPr>
        <w:widowControl w:val="0"/>
        <w:spacing w:line="235" w:lineRule="auto"/>
        <w:jc w:val="center"/>
        <w:rPr>
          <w:b/>
          <w:sz w:val="28"/>
          <w:szCs w:val="28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D262C7">
        <w:rPr>
          <w:b/>
          <w:sz w:val="28"/>
          <w:szCs w:val="28"/>
        </w:rPr>
        <w:t>Course Outline</w:t>
      </w:r>
      <w:r w:rsidRPr="00D262C7">
        <w:rPr>
          <w:b/>
          <w:sz w:val="28"/>
          <w:szCs w:val="28"/>
        </w:rPr>
        <w:t xml:space="preserve"> (2021-2023)</w:t>
      </w:r>
    </w:p>
    <w:p w:rsidR="00D262C7" w:rsidRPr="00D262C7" w:rsidRDefault="00D262C7" w:rsidP="00D262C7">
      <w:pPr>
        <w:widowControl w:val="0"/>
        <w:spacing w:line="235" w:lineRule="auto"/>
        <w:rPr>
          <w:b/>
          <w:sz w:val="28"/>
          <w:szCs w:val="28"/>
          <w:u w:val="single"/>
        </w:rPr>
      </w:pPr>
    </w:p>
    <w:p w:rsidR="00D262C7" w:rsidRPr="00862876" w:rsidRDefault="00D262C7" w:rsidP="00D262C7">
      <w:pPr>
        <w:widowControl w:val="0"/>
        <w:spacing w:line="235" w:lineRule="auto"/>
        <w:rPr>
          <w:b/>
          <w:sz w:val="22"/>
          <w:szCs w:val="22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Short Stories </w:t>
      </w:r>
      <w:r w:rsidRPr="00D262C7">
        <w:rPr>
          <w:szCs w:val="24"/>
        </w:rPr>
        <w:t xml:space="preserve">– students will read 6-8 short stories (most from the </w:t>
      </w:r>
      <w:r w:rsidRPr="00D262C7">
        <w:rPr>
          <w:i/>
          <w:szCs w:val="24"/>
        </w:rPr>
        <w:t xml:space="preserve">Inside Stories I </w:t>
      </w:r>
      <w:r w:rsidRPr="00D262C7">
        <w:rPr>
          <w:szCs w:val="24"/>
        </w:rPr>
        <w:t xml:space="preserve">text); students will discuss stories in-class as a means of strengthening their critical reading and literary analysis skills; assessment will come in the form of a </w:t>
      </w:r>
      <w:r w:rsidRPr="00D262C7">
        <w:rPr>
          <w:szCs w:val="24"/>
          <w:u w:val="single"/>
        </w:rPr>
        <w:t>unit test</w:t>
      </w:r>
      <w:r w:rsidRPr="00D262C7">
        <w:rPr>
          <w:szCs w:val="24"/>
        </w:rPr>
        <w:t xml:space="preserve"> and </w:t>
      </w:r>
      <w:r w:rsidRPr="00D262C7">
        <w:rPr>
          <w:szCs w:val="24"/>
          <w:u w:val="single"/>
        </w:rPr>
        <w:t>take-home paragraph</w:t>
      </w:r>
      <w:r w:rsidRPr="00D262C7">
        <w:rPr>
          <w:szCs w:val="24"/>
        </w:rPr>
        <w:t>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>Memoir Study:</w:t>
      </w:r>
      <w:r w:rsidRPr="00D262C7">
        <w:rPr>
          <w:i/>
          <w:szCs w:val="24"/>
        </w:rPr>
        <w:t xml:space="preserve"> </w:t>
      </w:r>
      <w:r w:rsidRPr="00D262C7">
        <w:rPr>
          <w:i/>
          <w:szCs w:val="24"/>
        </w:rPr>
        <w:t xml:space="preserve">Night </w:t>
      </w:r>
      <w:r w:rsidRPr="00D262C7">
        <w:rPr>
          <w:szCs w:val="24"/>
        </w:rPr>
        <w:t>(</w:t>
      </w:r>
      <w:proofErr w:type="spellStart"/>
      <w:r w:rsidRPr="00D262C7">
        <w:rPr>
          <w:szCs w:val="24"/>
        </w:rPr>
        <w:t>Elie</w:t>
      </w:r>
      <w:proofErr w:type="spellEnd"/>
      <w:r w:rsidRPr="00D262C7">
        <w:rPr>
          <w:szCs w:val="24"/>
        </w:rPr>
        <w:t xml:space="preserve"> Wiesel</w:t>
      </w:r>
      <w:r w:rsidRPr="00D262C7">
        <w:rPr>
          <w:b/>
          <w:szCs w:val="24"/>
        </w:rPr>
        <w:t xml:space="preserve">) – </w:t>
      </w:r>
      <w:r w:rsidRPr="00D262C7">
        <w:rPr>
          <w:szCs w:val="24"/>
        </w:rPr>
        <w:t>students will do detailed pre-reading research and discussion; a short section of the book will assigned each class, with discussion the fo</w:t>
      </w:r>
      <w:r w:rsidRPr="00D262C7">
        <w:rPr>
          <w:szCs w:val="24"/>
        </w:rPr>
        <w:t xml:space="preserve">llowing class; assessment will be in the form of a </w:t>
      </w:r>
      <w:r w:rsidRPr="00D262C7">
        <w:rPr>
          <w:szCs w:val="24"/>
          <w:u w:val="single"/>
        </w:rPr>
        <w:t>written analysis</w:t>
      </w:r>
      <w:r w:rsidRPr="00D262C7">
        <w:rPr>
          <w:szCs w:val="24"/>
        </w:rPr>
        <w:t xml:space="preserve"> (paragraph) and/or </w:t>
      </w:r>
      <w:r w:rsidRPr="00D262C7">
        <w:rPr>
          <w:szCs w:val="24"/>
          <w:u w:val="single"/>
        </w:rPr>
        <w:t>creative project</w:t>
      </w:r>
      <w:r w:rsidRPr="00D262C7">
        <w:rPr>
          <w:szCs w:val="24"/>
        </w:rPr>
        <w:t>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Novel Study: </w:t>
      </w:r>
      <w:r w:rsidRPr="00D262C7">
        <w:rPr>
          <w:i/>
          <w:szCs w:val="24"/>
        </w:rPr>
        <w:t>Internment</w:t>
      </w:r>
      <w:r w:rsidRPr="00D262C7">
        <w:rPr>
          <w:i/>
          <w:szCs w:val="24"/>
        </w:rPr>
        <w:t xml:space="preserve"> </w:t>
      </w:r>
      <w:r w:rsidRPr="00D262C7">
        <w:rPr>
          <w:szCs w:val="24"/>
        </w:rPr>
        <w:t>(Samira Ahmed</w:t>
      </w:r>
      <w:r w:rsidRPr="00D262C7">
        <w:rPr>
          <w:szCs w:val="24"/>
        </w:rPr>
        <w:t xml:space="preserve">) – students will engage in pre-reading research and discussions; a selection of chapters will be assigned each day, with discussions the following class; supplementary materials (e.g. stories, essays, documentary clips, online videos, etc.) will be analyzed and discussed as we read the novel; assessment will be in the form of a </w:t>
      </w:r>
      <w:r w:rsidRPr="00D262C7">
        <w:rPr>
          <w:szCs w:val="24"/>
          <w:u w:val="single"/>
        </w:rPr>
        <w:t>written analysis</w:t>
      </w:r>
      <w:r w:rsidRPr="00D262C7">
        <w:rPr>
          <w:szCs w:val="24"/>
        </w:rPr>
        <w:t xml:space="preserve"> (paragraph</w:t>
      </w:r>
      <w:r w:rsidRPr="00D262C7">
        <w:rPr>
          <w:szCs w:val="24"/>
        </w:rPr>
        <w:t xml:space="preserve"> or essay</w:t>
      </w:r>
      <w:r w:rsidRPr="00D262C7">
        <w:rPr>
          <w:szCs w:val="24"/>
        </w:rPr>
        <w:t xml:space="preserve">) and a </w:t>
      </w:r>
      <w:r w:rsidRPr="00D262C7">
        <w:rPr>
          <w:szCs w:val="24"/>
          <w:u w:val="single"/>
        </w:rPr>
        <w:t>creative project</w:t>
      </w:r>
      <w:r w:rsidRPr="00D262C7">
        <w:rPr>
          <w:szCs w:val="24"/>
        </w:rPr>
        <w:t xml:space="preserve"> (students will have a choice of topics for each).</w:t>
      </w:r>
    </w:p>
    <w:p w:rsidR="00D262C7" w:rsidRPr="00D262C7" w:rsidRDefault="00D262C7" w:rsidP="00D262C7">
      <w:pPr>
        <w:widowControl w:val="0"/>
        <w:spacing w:line="235" w:lineRule="auto"/>
        <w:rPr>
          <w:b/>
          <w:szCs w:val="24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Shakespeare: </w:t>
      </w:r>
      <w:r w:rsidRPr="00D262C7">
        <w:rPr>
          <w:i/>
          <w:szCs w:val="24"/>
        </w:rPr>
        <w:t>A Midsummer Night’s Dream</w:t>
      </w:r>
      <w:r w:rsidRPr="00D262C7">
        <w:rPr>
          <w:szCs w:val="24"/>
        </w:rPr>
        <w:t xml:space="preserve"> – students will read the entire play out-loud in class; study guides will be given for each act, as a means of highlighting the important event and information students need to know; assessment will be in the form of </w:t>
      </w:r>
      <w:r w:rsidRPr="00D262C7">
        <w:rPr>
          <w:szCs w:val="24"/>
          <w:u w:val="single"/>
        </w:rPr>
        <w:t>written analysis</w:t>
      </w:r>
      <w:r w:rsidRPr="00D262C7">
        <w:rPr>
          <w:szCs w:val="24"/>
        </w:rPr>
        <w:t xml:space="preserve"> (paragraph) and</w:t>
      </w:r>
      <w:r w:rsidRPr="00D262C7">
        <w:rPr>
          <w:szCs w:val="24"/>
        </w:rPr>
        <w:t>/or a</w:t>
      </w:r>
      <w:r w:rsidRPr="00D262C7">
        <w:rPr>
          <w:szCs w:val="24"/>
        </w:rPr>
        <w:t xml:space="preserve"> </w:t>
      </w:r>
      <w:r w:rsidRPr="00D262C7">
        <w:rPr>
          <w:szCs w:val="24"/>
          <w:u w:val="single"/>
        </w:rPr>
        <w:t>creative project</w:t>
      </w:r>
      <w:r w:rsidRPr="00D262C7">
        <w:rPr>
          <w:szCs w:val="24"/>
        </w:rPr>
        <w:t xml:space="preserve"> (students will have a choice of topics for each).</w:t>
      </w:r>
    </w:p>
    <w:p w:rsidR="00D262C7" w:rsidRPr="00D262C7" w:rsidRDefault="00D262C7" w:rsidP="00D262C7">
      <w:pPr>
        <w:widowControl w:val="0"/>
        <w:spacing w:line="235" w:lineRule="auto"/>
        <w:rPr>
          <w:b/>
          <w:szCs w:val="24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Poetry – </w:t>
      </w:r>
      <w:r w:rsidRPr="00D262C7">
        <w:rPr>
          <w:szCs w:val="24"/>
        </w:rPr>
        <w:t xml:space="preserve">students will strengthen their knowledge of poetic devices and their overall analytical reading abilities through close readings of poems in class and at home; reading(s) and analysis will be a combination of individual, in partners, and in small groups; summative assessment will come in the form of a </w:t>
      </w:r>
      <w:r w:rsidRPr="00D262C7">
        <w:rPr>
          <w:szCs w:val="24"/>
          <w:u w:val="single"/>
        </w:rPr>
        <w:t>unit test</w:t>
      </w:r>
      <w:r w:rsidRPr="00D262C7">
        <w:rPr>
          <w:szCs w:val="24"/>
        </w:rPr>
        <w:t>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</w:p>
    <w:p w:rsidR="00D262C7" w:rsidRPr="00D262C7" w:rsidRDefault="00D262C7" w:rsidP="00D262C7">
      <w:pPr>
        <w:widowControl w:val="0"/>
        <w:spacing w:line="235" w:lineRule="auto"/>
        <w:rPr>
          <w:b/>
          <w:szCs w:val="24"/>
          <w:u w:val="single"/>
        </w:rPr>
      </w:pPr>
      <w:r w:rsidRPr="00D262C7">
        <w:rPr>
          <w:b/>
          <w:szCs w:val="24"/>
          <w:u w:val="single"/>
        </w:rPr>
        <w:t>Marking</w:t>
      </w:r>
    </w:p>
    <w:p w:rsidR="00D262C7" w:rsidRPr="00D262C7" w:rsidRDefault="00D262C7" w:rsidP="00D262C7">
      <w:pPr>
        <w:widowControl w:val="0"/>
        <w:spacing w:line="235" w:lineRule="auto"/>
        <w:rPr>
          <w:b/>
          <w:szCs w:val="24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Literature (35%) </w:t>
      </w:r>
      <w:r w:rsidRPr="00D262C7">
        <w:rPr>
          <w:szCs w:val="24"/>
        </w:rPr>
        <w:t>– major unit tests on novels, plays, short stories and poetry.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Composition (35%) </w:t>
      </w:r>
      <w:r w:rsidRPr="00D262C7">
        <w:rPr>
          <w:szCs w:val="24"/>
        </w:rPr>
        <w:t>– any formal paragraph/essay writing, in-class or take home.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 xml:space="preserve">Other (15%) </w:t>
      </w:r>
      <w:r w:rsidRPr="00D262C7">
        <w:rPr>
          <w:szCs w:val="24"/>
        </w:rPr>
        <w:t xml:space="preserve">– any projects, assignments or quizzes that do not fall under either </w:t>
      </w:r>
      <w:r w:rsidRPr="00D262C7">
        <w:rPr>
          <w:i/>
          <w:szCs w:val="24"/>
        </w:rPr>
        <w:t>Literature</w:t>
      </w:r>
      <w:r w:rsidRPr="00D262C7">
        <w:rPr>
          <w:szCs w:val="24"/>
        </w:rPr>
        <w:t xml:space="preserve"> or </w:t>
      </w:r>
      <w:r w:rsidRPr="00D262C7">
        <w:rPr>
          <w:i/>
          <w:szCs w:val="24"/>
        </w:rPr>
        <w:t>Composition</w:t>
      </w:r>
      <w:r w:rsidRPr="00D262C7">
        <w:rPr>
          <w:szCs w:val="24"/>
        </w:rPr>
        <w:t xml:space="preserve"> (e.g. creative projects, group presentations, etc.).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>Personal Enrichment Project</w:t>
      </w:r>
      <w:r w:rsidRPr="00D262C7">
        <w:rPr>
          <w:szCs w:val="24"/>
        </w:rPr>
        <w:t xml:space="preserve"> </w:t>
      </w:r>
      <w:r w:rsidRPr="00D262C7">
        <w:rPr>
          <w:b/>
          <w:szCs w:val="24"/>
        </w:rPr>
        <w:t>(10</w:t>
      </w:r>
      <w:proofErr w:type="gramStart"/>
      <w:r w:rsidRPr="00D262C7">
        <w:rPr>
          <w:b/>
          <w:szCs w:val="24"/>
        </w:rPr>
        <w:t>% )</w:t>
      </w:r>
      <w:proofErr w:type="gramEnd"/>
      <w:r w:rsidRPr="00D262C7">
        <w:rPr>
          <w:b/>
          <w:szCs w:val="24"/>
        </w:rPr>
        <w:t xml:space="preserve"> </w:t>
      </w:r>
      <w:r w:rsidRPr="00D262C7">
        <w:rPr>
          <w:szCs w:val="24"/>
        </w:rPr>
        <w:t>– details and handouts to be covered in class.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</w:rPr>
        <w:t>Participation (5%)</w:t>
      </w:r>
      <w:r w:rsidRPr="00D262C7">
        <w:rPr>
          <w:szCs w:val="24"/>
        </w:rPr>
        <w:t xml:space="preserve"> – participation in classroom discussions</w:t>
      </w:r>
      <w:bookmarkStart w:id="0" w:name="_GoBack"/>
      <w:bookmarkEnd w:id="0"/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</w:p>
    <w:p w:rsidR="00D262C7" w:rsidRPr="00D262C7" w:rsidRDefault="00D262C7" w:rsidP="00D262C7">
      <w:pPr>
        <w:widowControl w:val="0"/>
        <w:spacing w:line="235" w:lineRule="auto"/>
        <w:rPr>
          <w:b/>
          <w:szCs w:val="24"/>
          <w:u w:val="single"/>
        </w:rPr>
      </w:pP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  <w:r w:rsidRPr="00D262C7">
        <w:rPr>
          <w:b/>
          <w:szCs w:val="24"/>
          <w:u w:val="single"/>
        </w:rPr>
        <w:t>Course Timeline</w:t>
      </w:r>
      <w:r w:rsidRPr="00D262C7">
        <w:rPr>
          <w:b/>
          <w:szCs w:val="24"/>
        </w:rPr>
        <w:t>: September 8 – January 27</w:t>
      </w:r>
    </w:p>
    <w:p w:rsidR="00D262C7" w:rsidRPr="00D262C7" w:rsidRDefault="00D262C7" w:rsidP="00D262C7">
      <w:pPr>
        <w:widowControl w:val="0"/>
        <w:spacing w:line="235" w:lineRule="auto"/>
        <w:rPr>
          <w:szCs w:val="24"/>
        </w:rPr>
      </w:pPr>
    </w:p>
    <w:p w:rsidR="00D262C7" w:rsidRPr="00D262C7" w:rsidRDefault="00D262C7" w:rsidP="00D262C7">
      <w:pPr>
        <w:rPr>
          <w:szCs w:val="24"/>
        </w:rPr>
      </w:pP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  <w:r w:rsidRPr="00D262C7">
        <w:rPr>
          <w:szCs w:val="24"/>
        </w:rPr>
        <w:tab/>
      </w:r>
    </w:p>
    <w:p w:rsidR="00EB1423" w:rsidRPr="00D262C7" w:rsidRDefault="00EB1423">
      <w:pPr>
        <w:rPr>
          <w:szCs w:val="24"/>
        </w:rPr>
      </w:pPr>
    </w:p>
    <w:sectPr w:rsidR="00EB1423" w:rsidRPr="00D2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C7"/>
    <w:rsid w:val="00D262C7"/>
    <w:rsid w:val="00E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7985-7D4F-4E08-B2D6-C57A4775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Bazilewich</dc:creator>
  <cp:keywords/>
  <dc:description/>
  <cp:lastModifiedBy>Mister Bazilewich</cp:lastModifiedBy>
  <cp:revision>1</cp:revision>
  <dcterms:created xsi:type="dcterms:W3CDTF">2021-09-04T21:13:00Z</dcterms:created>
  <dcterms:modified xsi:type="dcterms:W3CDTF">2021-09-04T21:21:00Z</dcterms:modified>
</cp:coreProperties>
</file>